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276" w:before="0" w:after="0"/>
        <w:ind w:left="1474"/>
        <w:outlineLvl w:val="2"/>
        <w:rPr>
          <w:rFonts w:ascii="Calibri Light" w:hAnsi="Calibri Light" w:eastAsia="" w:cs="" w:asciiTheme="majorHAnsi" w:cstheme="majorBidi" w:eastAsiaTheme="majorEastAsia" w:hAnsiTheme="majorHAnsi"/>
          <w:b/>
          <w:color w:themeColor="accent1" w:val="4472C4"/>
          <w:kern w:val="0"/>
          <w:sz w:val="48"/>
          <w:szCs w:val="3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-166370</wp:posOffset>
            </wp:positionH>
            <wp:positionV relativeFrom="paragraph">
              <wp:posOffset>5715</wp:posOffset>
            </wp:positionV>
            <wp:extent cx="866775" cy="1085850"/>
            <wp:effectExtent l="0" t="0" r="0" b="0"/>
            <wp:wrapNone/>
            <wp:docPr id="1" name="Obrázo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" w:cs="" w:ascii="Calibri Light" w:hAnsi="Calibri Light" w:asciiTheme="majorHAnsi" w:cstheme="majorBidi" w:eastAsiaTheme="majorEastAsia" w:hAnsiTheme="majorHAnsi"/>
          <w:b/>
          <w:color w:themeColor="accent1" w:val="4472C4"/>
          <w:kern w:val="0"/>
          <w:sz w:val="48"/>
          <w:szCs w:val="38"/>
        </w:rPr>
        <w:t>Slovenská poľovnícka komora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200" w:after="0"/>
        <w:ind w:left="1474"/>
        <w:outlineLvl w:val="3"/>
        <w:rPr>
          <w:rFonts w:ascii="Calibri Light" w:hAnsi="Calibri Light" w:eastAsia="" w:cs="" w:asciiTheme="majorHAnsi" w:cstheme="majorBidi" w:eastAsiaTheme="majorEastAsia" w:hAnsiTheme="majorHAnsi"/>
          <w:b/>
          <w:bCs/>
          <w:i/>
          <w:i/>
          <w:color w:themeColor="accent1" w:val="4472C4"/>
          <w:kern w:val="0"/>
        </w:rPr>
      </w:pPr>
      <w:r>
        <w:rPr>
          <w:rFonts w:eastAsia="" w:cs="" w:ascii="Calibri Light" w:hAnsi="Calibri Light" w:asciiTheme="majorHAnsi" w:cstheme="majorBidi" w:eastAsiaTheme="majorEastAsia" w:hAnsiTheme="majorHAnsi"/>
          <w:b/>
          <w:bCs/>
          <w:i/>
          <w:iCs/>
          <w:color w:themeColor="accent1" w:val="4472C4"/>
          <w:kern w:val="0"/>
        </w:rPr>
        <w:t>organizačná zložka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200" w:after="0"/>
        <w:ind w:left="1474"/>
        <w:outlineLvl w:val="3"/>
        <w:rPr>
          <w:rFonts w:ascii="Calibri Light" w:hAnsi="Calibri Light" w:eastAsia="" w:cs="" w:asciiTheme="majorHAnsi" w:cstheme="majorBidi" w:eastAsiaTheme="majorEastAsia" w:hAnsiTheme="majorHAnsi"/>
          <w:b/>
          <w:bCs/>
          <w:i/>
          <w:i/>
          <w:color w:themeColor="accent1" w:val="4472C4"/>
          <w:kern w:val="0"/>
        </w:rPr>
      </w:pPr>
      <w:r>
        <w:rPr>
          <w:rFonts w:eastAsia="" w:cs="" w:ascii="Calibri Light" w:hAnsi="Calibri Light" w:asciiTheme="majorHAnsi" w:cstheme="majorBidi" w:eastAsiaTheme="majorEastAsia" w:hAnsiTheme="majorHAnsi"/>
          <w:b/>
          <w:bCs/>
          <w:i/>
          <w:iCs/>
          <w:color w:themeColor="accent1" w:val="4472C4"/>
          <w:kern w:val="0"/>
        </w:rPr>
        <w:t>Obvodná poľovnícka komora Piešťany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200" w:after="120"/>
        <w:ind w:left="1474"/>
        <w:outlineLvl w:val="3"/>
        <w:rPr>
          <w:rFonts w:ascii="Calibri Light" w:hAnsi="Calibri Light" w:eastAsia="" w:cs="" w:asciiTheme="majorHAnsi" w:cstheme="majorBidi" w:eastAsiaTheme="majorEastAsia" w:hAnsiTheme="majorHAnsi"/>
          <w:b/>
          <w:bCs/>
          <w:i/>
          <w:i/>
          <w:iCs/>
          <w:color w:themeColor="accent1" w:val="4472C4"/>
          <w:kern w:val="0"/>
        </w:rPr>
      </w:pPr>
      <w:r>
        <w:rPr>
          <w:rFonts w:eastAsia="" w:cs="" w:ascii="Calibri Light" w:hAnsi="Calibri Light" w:asciiTheme="majorHAnsi" w:cstheme="majorBidi" w:eastAsiaTheme="majorEastAsia" w:hAnsiTheme="majorHAnsi"/>
          <w:b/>
          <w:bCs/>
          <w:i/>
          <w:iCs/>
          <w:color w:themeColor="accent1" w:val="4472C4"/>
          <w:kern w:val="0"/>
        </w:rPr>
        <w:t>Hollého 23, 921 01 Piešťany</w:t>
      </w:r>
    </w:p>
    <w:p>
      <w:pPr>
        <w:pStyle w:val="Normal"/>
        <w:pBdr>
          <w:bottom w:val="single" w:sz="8" w:space="4" w:color="4472C4" w:themeColor="accent1"/>
        </w:pBdr>
        <w:spacing w:lineRule="auto" w:line="240" w:before="0" w:after="200"/>
        <w:contextualSpacing/>
        <w:rPr>
          <w:rFonts w:ascii="Calibri Light" w:hAnsi="Calibri Light" w:eastAsia="" w:cs="" w:asciiTheme="majorHAnsi" w:cstheme="majorBidi" w:eastAsiaTheme="majorEastAsia" w:hAnsiTheme="majorHAnsi"/>
          <w:color w:themeColor="text2" w:themeShade="bf" w:val="323E4F"/>
          <w:spacing w:val="5"/>
          <w:kern w:val="2"/>
          <w:sz w:val="22"/>
          <w:szCs w:val="22"/>
        </w:rPr>
      </w:pPr>
      <w:r>
        <w:rPr>
          <w:rFonts w:eastAsia="" w:cs="" w:cstheme="majorBidi" w:eastAsiaTheme="majorEastAsia" w:ascii="Calibri Light" w:hAnsi="Calibri Light"/>
          <w:color w:themeColor="text2" w:themeShade="bf" w:val="323E4F"/>
          <w:spacing w:val="5"/>
          <w:kern w:val="2"/>
          <w:sz w:val="22"/>
          <w:szCs w:val="22"/>
        </w:rPr>
      </w:r>
    </w:p>
    <w:p>
      <w:pPr>
        <w:pStyle w:val="Normal"/>
        <w:spacing w:lineRule="auto" w:line="240" w:before="0" w:after="0"/>
        <w:rPr>
          <w:rFonts w:eastAsia="MS Mincho"/>
          <w:kern w:val="0"/>
        </w:rPr>
      </w:pPr>
      <w:r>
        <w:rPr>
          <w:rFonts w:eastAsia="MS Mincho"/>
          <w:kern w:val="0"/>
        </w:rPr>
      </w:r>
    </w:p>
    <w:p>
      <w:pPr>
        <w:pStyle w:val="Normal"/>
        <w:spacing w:lineRule="auto" w:line="240" w:before="0" w:after="0"/>
        <w:rPr>
          <w:rFonts w:eastAsia="MS Mincho"/>
          <w:kern w:val="0"/>
          <w:sz w:val="18"/>
          <w:szCs w:val="18"/>
        </w:rPr>
      </w:pPr>
      <w:r>
        <w:rPr>
          <w:rFonts w:eastAsia="MS Mincho"/>
          <w:kern w:val="0"/>
          <w:sz w:val="18"/>
          <w:szCs w:val="18"/>
        </w:rPr>
        <w:t xml:space="preserve">Naša značka:        </w:t>
        <w:tab/>
        <w:tab/>
        <w:t xml:space="preserve">                                           Dátum:     </w:t>
      </w:r>
      <w:r>
        <w:rPr>
          <w:rFonts w:eastAsia="MS Mincho"/>
          <w:kern w:val="0"/>
          <w:sz w:val="18"/>
          <w:szCs w:val="18"/>
        </w:rPr>
        <w:t>0</w:t>
      </w:r>
      <w:r>
        <w:rPr>
          <w:rFonts w:eastAsia="MS Mincho"/>
          <w:kern w:val="0"/>
          <w:sz w:val="18"/>
          <w:szCs w:val="18"/>
        </w:rPr>
        <w:t>9.06.2025                           Vybavuje:        kancelária OPK Piešťany</w:t>
      </w:r>
    </w:p>
    <w:p>
      <w:pPr>
        <w:pStyle w:val="Normal"/>
        <w:spacing w:lineRule="auto" w:line="240" w:before="0" w:after="0"/>
        <w:rPr>
          <w:rFonts w:eastAsia="MS Mincho"/>
          <w:kern w:val="0"/>
          <w:sz w:val="18"/>
          <w:szCs w:val="18"/>
        </w:rPr>
      </w:pPr>
      <w:r>
        <w:rPr>
          <w:rFonts w:eastAsia="MS Mincho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eastAsia="MS Mincho"/>
          <w:kern w:val="0"/>
          <w:sz w:val="18"/>
          <w:szCs w:val="18"/>
        </w:rPr>
        <w:t xml:space="preserve">0910 180 999  </w:t>
      </w:r>
    </w:p>
    <w:p>
      <w:pPr>
        <w:pStyle w:val="Normal"/>
        <w:spacing w:lineRule="auto" w:line="240" w:before="0" w:after="0"/>
        <w:rPr>
          <w:rFonts w:eastAsia="MS Mincho"/>
          <w:kern w:val="0"/>
          <w:sz w:val="18"/>
          <w:szCs w:val="18"/>
        </w:rPr>
      </w:pPr>
      <w:r>
        <w:rPr>
          <w:rFonts w:eastAsia="MS Mincho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eastAsia="MS Mincho"/>
          <w:kern w:val="0"/>
          <w:sz w:val="18"/>
          <w:szCs w:val="18"/>
        </w:rPr>
      </w:pPr>
      <w:r>
        <w:rPr>
          <w:rFonts w:eastAsia="MS Mincho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kern w:val="0"/>
          <w:sz w:val="18"/>
          <w:szCs w:val="18"/>
        </w:rPr>
      </w:pPr>
      <w:r>
        <w:rPr>
          <w:rFonts w:eastAsia="MS Mincho" w:cs="Times New Roman" w:ascii="Times New Roman" w:hAnsi="Times New Roman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rFonts w:eastAsia="MS Mincho" w:cs="Times New Roman" w:ascii="Times New Roman" w:hAnsi="Times New Roman"/>
          <w:kern w:val="0"/>
          <w:sz w:val="18"/>
          <w:szCs w:val="18"/>
        </w:rPr>
        <w:t xml:space="preserve">Určené:       </w:t>
      </w:r>
    </w:p>
    <w:p>
      <w:pPr>
        <w:pStyle w:val="Normal"/>
        <w:spacing w:lineRule="auto" w:line="240" w:before="0" w:after="0"/>
        <w:ind w:firstLine="720" w:left="5760"/>
        <w:rPr>
          <w:rFonts w:ascii="Times New Roman" w:hAnsi="Times New Roman" w:eastAsia="MS Mincho" w:cs="Times New Roman"/>
          <w:b/>
          <w:kern w:val="0"/>
          <w:sz w:val="18"/>
          <w:szCs w:val="18"/>
        </w:rPr>
      </w:pPr>
      <w:r>
        <w:rPr>
          <w:rFonts w:eastAsia="MS Mincho" w:cs="Times New Roman" w:ascii="Times New Roman" w:hAnsi="Times New Roman"/>
          <w:b/>
          <w:kern w:val="0"/>
          <w:sz w:val="18"/>
          <w:szCs w:val="18"/>
        </w:rPr>
        <w:t xml:space="preserve">Nezaradení členovia OPK </w:t>
      </w:r>
    </w:p>
    <w:p>
      <w:pPr>
        <w:pStyle w:val="Normal"/>
        <w:spacing w:lineRule="auto" w:line="240" w:before="0" w:after="0"/>
        <w:rPr>
          <w:rFonts w:eastAsia="MS Mincho"/>
          <w:b/>
          <w:kern w:val="0"/>
          <w:sz w:val="18"/>
          <w:szCs w:val="18"/>
        </w:rPr>
      </w:pPr>
      <w:r>
        <w:rPr>
          <w:rFonts w:eastAsia="MS Mincho"/>
          <w:b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eastAsia="MS Mincho"/>
          <w:b/>
          <w:kern w:val="0"/>
          <w:sz w:val="18"/>
          <w:szCs w:val="18"/>
        </w:rPr>
      </w:pPr>
      <w:r>
        <w:rPr>
          <w:rFonts w:eastAsia="MS Mincho"/>
          <w:b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MS Mincho" w:cs="Times New Roman" w:ascii="Times New Roman" w:hAnsi="Times New Roman"/>
          <w:kern w:val="0"/>
        </w:rPr>
        <w:t>VEC:</w:t>
      </w:r>
      <w:r>
        <w:rPr>
          <w:rFonts w:eastAsia="MS Mincho"/>
          <w:kern w:val="0"/>
        </w:rPr>
        <w:t xml:space="preserve">              </w:t>
        <w:tab/>
      </w:r>
      <w:r>
        <w:rPr>
          <w:rFonts w:cs="Times New Roman" w:ascii="Times New Roman" w:hAnsi="Times New Roman"/>
          <w:b/>
          <w:sz w:val="28"/>
          <w:szCs w:val="28"/>
        </w:rPr>
        <w:t>Pozvánka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Výbor OPK Piešťany pozýva členov SPK s trvalým pobytom v územnej pôsobnosti OPK Piešťany, ktorí nie sú zaradení v poľovníckych združeniach a poľovníckych spoločnostiach okresu Piešťany a ktorí právo poľovníctva vykonávajú v poľovných revíroch mimo pôsobnosti OPK Piešťany, na zhromaždenie, ktoré sa uskutoční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dňa 20.6.2025 o 17.00 hod.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 priestoroch kaštieľa v Chtelnici.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Program: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Otvorenie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Prezentácia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Informácia o stave </w:t>
      </w:r>
      <w:r>
        <w:rPr>
          <w:rFonts w:cs="Times New Roman" w:ascii="Times New Roman" w:hAnsi="Times New Roman"/>
        </w:rPr>
        <w:t>v</w:t>
      </w:r>
      <w:r>
        <w:rPr>
          <w:rFonts w:cs="Times New Roman" w:ascii="Times New Roman" w:hAnsi="Times New Roman"/>
        </w:rPr>
        <w:t> OPK Piešťany a príprave konferencie OPK Piešťany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Voľba delegátov na konferenciu OPK Piešťany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Záver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zhromaždení budú zvolení delegáti, ktorí budú zastupovať skupinu nezaradených členov na konferencii OPK Piešťany. Zúčastnení členovia sa pri prezentácii musia preukázať platným občianskym preukazom a platným poľovným lístkom.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 w:left="3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</w:p>
    <w:p>
      <w:pPr>
        <w:pStyle w:val="Normal"/>
        <w:ind w:firstLine="708" w:left="424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 Výbor OPK poverený predseda </w:t>
      </w:r>
    </w:p>
    <w:p>
      <w:pPr>
        <w:pStyle w:val="Normal"/>
        <w:spacing w:before="0" w:after="160"/>
        <w:ind w:firstLine="708" w:left="4956"/>
        <w:jc w:val="both"/>
        <w:rPr>
          <w:b/>
          <w:bCs/>
          <w:sz w:val="40"/>
          <w:szCs w:val="40"/>
        </w:rPr>
      </w:pPr>
      <w:r>
        <w:rPr>
          <w:rFonts w:cs="Times New Roman" w:ascii="Times New Roman" w:hAnsi="Times New Roman"/>
        </w:rPr>
        <w:t>Slavomír Blaško</w:t>
      </w:r>
    </w:p>
    <w:sectPr>
      <w:type w:val="nextPage"/>
      <w:pgSz w:w="12240" w:h="15840"/>
      <w:pgMar w:left="1417" w:right="1417" w:gutter="0" w:header="0" w:top="1417" w:footer="0" w:bottom="1417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d8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d7d80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d7d80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d7d8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cd7d8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cd7d8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cd7d8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cd7d8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cd7d8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cd7d8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cd7d8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  <w:lang w:val="sk-SK"/>
    </w:rPr>
  </w:style>
  <w:style w:type="character" w:styleId="Nadpis2Char" w:customStyle="1">
    <w:name w:val="Nadpis 2 Char"/>
    <w:basedOn w:val="DefaultParagraphFont"/>
    <w:uiPriority w:val="9"/>
    <w:semiHidden/>
    <w:qFormat/>
    <w:rsid w:val="00cd7d8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val="sk-SK"/>
    </w:rPr>
  </w:style>
  <w:style w:type="character" w:styleId="Nadpis3Char" w:customStyle="1">
    <w:name w:val="Nadpis 3 Char"/>
    <w:basedOn w:val="DefaultParagraphFont"/>
    <w:uiPriority w:val="9"/>
    <w:semiHidden/>
    <w:qFormat/>
    <w:rsid w:val="00cd7d80"/>
    <w:rPr>
      <w:rFonts w:eastAsia="" w:cs="" w:cstheme="majorBidi" w:eastAsiaTheme="majorEastAsia"/>
      <w:color w:themeColor="accent1" w:themeShade="bf" w:val="2F5496"/>
      <w:sz w:val="28"/>
      <w:szCs w:val="28"/>
      <w:lang w:val="sk-SK"/>
    </w:rPr>
  </w:style>
  <w:style w:type="character" w:styleId="Nadpis4Char" w:customStyle="1">
    <w:name w:val="Nadpis 4 Char"/>
    <w:basedOn w:val="DefaultParagraphFont"/>
    <w:uiPriority w:val="9"/>
    <w:semiHidden/>
    <w:qFormat/>
    <w:rsid w:val="00cd7d80"/>
    <w:rPr>
      <w:rFonts w:eastAsia="" w:cs="" w:cstheme="majorBidi" w:eastAsiaTheme="majorEastAsia"/>
      <w:i/>
      <w:iCs/>
      <w:color w:themeColor="accent1" w:themeShade="bf" w:val="2F5496"/>
      <w:lang w:val="sk-SK"/>
    </w:rPr>
  </w:style>
  <w:style w:type="character" w:styleId="Nadpis5Char" w:customStyle="1">
    <w:name w:val="Nadpis 5 Char"/>
    <w:basedOn w:val="DefaultParagraphFont"/>
    <w:uiPriority w:val="9"/>
    <w:semiHidden/>
    <w:qFormat/>
    <w:rsid w:val="00cd7d80"/>
    <w:rPr>
      <w:rFonts w:eastAsia="" w:cs="" w:cstheme="majorBidi" w:eastAsiaTheme="majorEastAsia"/>
      <w:color w:themeColor="accent1" w:themeShade="bf" w:val="2F5496"/>
      <w:lang w:val="sk-SK"/>
    </w:rPr>
  </w:style>
  <w:style w:type="character" w:styleId="Nadpis6Char" w:customStyle="1">
    <w:name w:val="Nadpis 6 Char"/>
    <w:basedOn w:val="DefaultParagraphFont"/>
    <w:uiPriority w:val="9"/>
    <w:semiHidden/>
    <w:qFormat/>
    <w:rsid w:val="00cd7d80"/>
    <w:rPr>
      <w:rFonts w:eastAsia="" w:cs="" w:cstheme="majorBidi" w:eastAsiaTheme="majorEastAsia"/>
      <w:i/>
      <w:iCs/>
      <w:color w:themeColor="text1" w:themeTint="a6" w:val="595959"/>
      <w:lang w:val="sk-SK"/>
    </w:rPr>
  </w:style>
  <w:style w:type="character" w:styleId="Nadpis7Char" w:customStyle="1">
    <w:name w:val="Nadpis 7 Char"/>
    <w:basedOn w:val="DefaultParagraphFont"/>
    <w:uiPriority w:val="9"/>
    <w:semiHidden/>
    <w:qFormat/>
    <w:rsid w:val="00cd7d80"/>
    <w:rPr>
      <w:rFonts w:eastAsia="" w:cs="" w:cstheme="majorBidi" w:eastAsiaTheme="majorEastAsia"/>
      <w:color w:themeColor="text1" w:themeTint="a6" w:val="595959"/>
      <w:lang w:val="sk-SK"/>
    </w:rPr>
  </w:style>
  <w:style w:type="character" w:styleId="Nadpis8Char" w:customStyle="1">
    <w:name w:val="Nadpis 8 Char"/>
    <w:basedOn w:val="DefaultParagraphFont"/>
    <w:uiPriority w:val="9"/>
    <w:semiHidden/>
    <w:qFormat/>
    <w:rsid w:val="00cd7d80"/>
    <w:rPr>
      <w:rFonts w:eastAsia="" w:cs="" w:cstheme="majorBidi" w:eastAsiaTheme="majorEastAsia"/>
      <w:i/>
      <w:iCs/>
      <w:color w:themeColor="text1" w:themeTint="d8" w:val="272727"/>
      <w:lang w:val="sk-SK"/>
    </w:rPr>
  </w:style>
  <w:style w:type="character" w:styleId="Nadpis9Char" w:customStyle="1">
    <w:name w:val="Nadpis 9 Char"/>
    <w:basedOn w:val="DefaultParagraphFont"/>
    <w:uiPriority w:val="9"/>
    <w:semiHidden/>
    <w:qFormat/>
    <w:rsid w:val="00cd7d80"/>
    <w:rPr>
      <w:rFonts w:eastAsia="" w:cs="" w:cstheme="majorBidi" w:eastAsiaTheme="majorEastAsia"/>
      <w:color w:themeColor="text1" w:themeTint="d8" w:val="272727"/>
      <w:lang w:val="sk-SK"/>
    </w:rPr>
  </w:style>
  <w:style w:type="character" w:styleId="NzovChar" w:customStyle="1">
    <w:name w:val="Názov Char"/>
    <w:basedOn w:val="DefaultParagraphFont"/>
    <w:uiPriority w:val="10"/>
    <w:qFormat/>
    <w:rsid w:val="00cd7d8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sk-SK"/>
    </w:rPr>
  </w:style>
  <w:style w:type="character" w:styleId="PodtitulChar" w:customStyle="1">
    <w:name w:val="Podtitul Char"/>
    <w:basedOn w:val="DefaultParagraphFont"/>
    <w:uiPriority w:val="11"/>
    <w:qFormat/>
    <w:rsid w:val="00cd7d80"/>
    <w:rPr>
      <w:rFonts w:eastAsia="" w:cs="" w:cstheme="majorBidi" w:eastAsiaTheme="majorEastAsia"/>
      <w:color w:themeColor="text1" w:themeTint="a6" w:val="595959"/>
      <w:spacing w:val="15"/>
      <w:sz w:val="28"/>
      <w:szCs w:val="28"/>
      <w:lang w:val="sk-SK"/>
    </w:rPr>
  </w:style>
  <w:style w:type="character" w:styleId="CitciaChar" w:customStyle="1">
    <w:name w:val="Citácia Char"/>
    <w:basedOn w:val="DefaultParagraphFont"/>
    <w:link w:val="Quote"/>
    <w:uiPriority w:val="29"/>
    <w:qFormat/>
    <w:rsid w:val="00cd7d80"/>
    <w:rPr>
      <w:i/>
      <w:iCs/>
      <w:color w:themeColor="text1" w:themeTint="bf" w:val="404040"/>
      <w:lang w:val="sk-SK"/>
    </w:rPr>
  </w:style>
  <w:style w:type="character" w:styleId="IntenseEmphasis">
    <w:name w:val="Intense Emphasis"/>
    <w:basedOn w:val="DefaultParagraphFont"/>
    <w:uiPriority w:val="21"/>
    <w:qFormat/>
    <w:rsid w:val="00cd7d80"/>
    <w:rPr>
      <w:i/>
      <w:iCs/>
      <w:color w:themeColor="accent1" w:themeShade="bf" w:val="2F5496"/>
    </w:rPr>
  </w:style>
  <w:style w:type="character" w:styleId="ZvraznencitciaChar" w:customStyle="1">
    <w:name w:val="Zvýraznená citácia Char"/>
    <w:basedOn w:val="DefaultParagraphFont"/>
    <w:link w:val="IntenseQuote"/>
    <w:uiPriority w:val="30"/>
    <w:qFormat/>
    <w:rsid w:val="00cd7d80"/>
    <w:rPr>
      <w:i/>
      <w:iCs/>
      <w:color w:themeColor="accent1" w:themeShade="bf" w:val="2F5496"/>
      <w:lang w:val="sk-SK"/>
    </w:rPr>
  </w:style>
  <w:style w:type="character" w:styleId="IntenseReference">
    <w:name w:val="Intense Reference"/>
    <w:basedOn w:val="DefaultParagraphFont"/>
    <w:uiPriority w:val="32"/>
    <w:qFormat/>
    <w:rsid w:val="00cd7d80"/>
    <w:rPr>
      <w:b/>
      <w:bCs/>
      <w:smallCaps/>
      <w:color w:themeColor="accent1" w:themeShade="bf" w:val="2F5496"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NzovChar"/>
    <w:uiPriority w:val="10"/>
    <w:qFormat/>
    <w:rsid w:val="00cd7d80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itulChar"/>
    <w:uiPriority w:val="11"/>
    <w:qFormat/>
    <w:rsid w:val="00cd7d8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ciaChar"/>
    <w:uiPriority w:val="29"/>
    <w:qFormat/>
    <w:rsid w:val="00cd7d8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d7d8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ZvraznencitciaChar"/>
    <w:uiPriority w:val="30"/>
    <w:qFormat/>
    <w:rsid w:val="00cd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NoSpacing">
    <w:name w:val="No Spacing"/>
    <w:uiPriority w:val="1"/>
    <w:qFormat/>
    <w:rsid w:val="006d51f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k-SK" w:eastAsia="en-US" w:bidi="ar-SA"/>
    </w:rPr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uiPriority w:val="59"/>
    <w:rsid w:val="00cd7d80"/>
    <w:pPr>
      <w:spacing w:after="0" w:line="240" w:lineRule="auto"/>
    </w:pPr>
    <w:rPr>
      <w:lang w:val="sk-SK" w:eastAsia="sk-SK" w:bidi="sk-SK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LibreOffice/24.2.4.2$Windows_X86_64 LibreOffice_project/51a6219feb6075d9a4c46691dcfe0cd9c4fff3c2</Application>
  <AppVersion>15.0000</AppVersion>
  <Pages>1</Pages>
  <Words>146</Words>
  <Characters>902</Characters>
  <CharactersWithSpaces>1474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2025-06-09T15:14:00Z</dcterms:created>
  <dc:creator>Andrej</dc:creator>
  <dc:description/>
  <dc:language>sk-SK</dc:language>
  <cp:lastModifiedBy/>
  <cp:lastPrinted>2025-05-09T06:20:00Z</cp:lastPrinted>
  <dcterms:modified xsi:type="dcterms:W3CDTF">2025-06-10T09:09:20Z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